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AC64A5" w14:textId="77777777" w:rsidR="00BB65B7" w:rsidRPr="00BB65B7" w:rsidRDefault="00BB65B7" w:rsidP="00BB65B7">
      <w:pPr>
        <w:shd w:val="clear" w:color="auto" w:fill="FFFFFF"/>
        <w:spacing w:line="383" w:lineRule="atLeast"/>
        <w:textAlignment w:val="baseline"/>
        <w:rPr>
          <w:rFonts w:ascii="Helvetica" w:hAnsi="Helvetica" w:cs="Times New Roman"/>
          <w:color w:val="303030"/>
        </w:rPr>
      </w:pPr>
      <w:r w:rsidRPr="00BB65B7">
        <w:rPr>
          <w:rFonts w:ascii="Helvetica" w:hAnsi="Helvetica" w:cs="Times New Roman"/>
          <w:i/>
          <w:iCs/>
          <w:color w:val="303030"/>
          <w:bdr w:val="none" w:sz="0" w:space="0" w:color="auto" w:frame="1"/>
        </w:rPr>
        <w:t>This template has been developed to be consistent with the Victorian Government DataVic Access Policy and existing policies adopted by Victorian councils. It is intended as a guide and may be adapted to suit each Council’s governance structure. </w:t>
      </w:r>
      <w:r w:rsidRPr="00BB65B7">
        <w:rPr>
          <w:rFonts w:ascii="Helvetica" w:hAnsi="Helvetica" w:cs="Times New Roman"/>
          <w:b/>
          <w:bCs/>
          <w:i/>
          <w:iCs/>
          <w:color w:val="303030"/>
          <w:bdr w:val="none" w:sz="0" w:space="0" w:color="auto" w:frame="1"/>
        </w:rPr>
        <w:t>Text to change is in square brackets [].</w:t>
      </w:r>
    </w:p>
    <w:p w14:paraId="639DBD4B" w14:textId="77777777" w:rsidR="00BB65B7" w:rsidRPr="00BB65B7" w:rsidRDefault="00BB65B7" w:rsidP="00BB65B7">
      <w:pPr>
        <w:pStyle w:val="Heading2"/>
        <w:spacing w:before="360" w:after="120"/>
        <w:rPr>
          <w:rFonts w:eastAsia="Times New Roman"/>
          <w:sz w:val="48"/>
        </w:rPr>
      </w:pPr>
      <w:r w:rsidRPr="00BB65B7">
        <w:rPr>
          <w:rFonts w:eastAsia="Times New Roman"/>
          <w:sz w:val="48"/>
        </w:rPr>
        <w:t>Purpose</w:t>
      </w:r>
    </w:p>
    <w:p w14:paraId="3573DEA8" w14:textId="77777777" w:rsidR="00BB65B7" w:rsidRPr="00BB65B7" w:rsidRDefault="00BB65B7" w:rsidP="00BB65B7">
      <w:pPr>
        <w:shd w:val="clear" w:color="auto" w:fill="FFFFFF"/>
        <w:spacing w:line="383" w:lineRule="atLeast"/>
        <w:textAlignment w:val="baseline"/>
        <w:rPr>
          <w:rFonts w:ascii="Helvetica" w:hAnsi="Helvetica" w:cs="Times New Roman"/>
          <w:color w:val="303030"/>
        </w:rPr>
      </w:pPr>
      <w:r w:rsidRPr="00BB65B7">
        <w:rPr>
          <w:rFonts w:ascii="Helvetica" w:hAnsi="Helvetica" w:cs="Times New Roman"/>
          <w:color w:val="303030"/>
          <w:bdr w:val="none" w:sz="0" w:space="0" w:color="auto" w:frame="1"/>
        </w:rPr>
        <w:t>This policy provides direction on the release, licensing and management of data so that it can be used and reused by the community and businesses. By enabling greater public access to information, the policy is intended to:</w:t>
      </w:r>
    </w:p>
    <w:p w14:paraId="3931A8E6" w14:textId="77777777" w:rsidR="00BB65B7" w:rsidRPr="00BB65B7" w:rsidRDefault="00BB65B7" w:rsidP="00BB65B7">
      <w:pPr>
        <w:numPr>
          <w:ilvl w:val="0"/>
          <w:numId w:val="1"/>
        </w:numPr>
        <w:shd w:val="clear" w:color="auto" w:fill="FFFFFF"/>
        <w:spacing w:line="383" w:lineRule="atLeast"/>
        <w:ind w:left="567" w:hanging="283"/>
        <w:textAlignment w:val="baseline"/>
        <w:rPr>
          <w:rFonts w:ascii="Helvetica" w:eastAsia="Times New Roman" w:hAnsi="Helvetica" w:cs="Times New Roman"/>
          <w:color w:val="303030"/>
        </w:rPr>
      </w:pPr>
      <w:r w:rsidRPr="00BB65B7">
        <w:rPr>
          <w:rFonts w:ascii="Helvetica" w:eastAsia="Times New Roman" w:hAnsi="Helvetica" w:cs="Times New Roman"/>
          <w:color w:val="303030"/>
          <w:bdr w:val="none" w:sz="0" w:space="0" w:color="auto" w:frame="1"/>
        </w:rPr>
        <w:t>help support research, promote innovation and stimulate growth in the local economy;</w:t>
      </w:r>
    </w:p>
    <w:p w14:paraId="41295F8A" w14:textId="77777777" w:rsidR="00BB65B7" w:rsidRPr="00BB65B7" w:rsidRDefault="00BB65B7" w:rsidP="00BB65B7">
      <w:pPr>
        <w:numPr>
          <w:ilvl w:val="0"/>
          <w:numId w:val="1"/>
        </w:numPr>
        <w:shd w:val="clear" w:color="auto" w:fill="FFFFFF"/>
        <w:spacing w:line="383" w:lineRule="atLeast"/>
        <w:ind w:left="567" w:hanging="283"/>
        <w:textAlignment w:val="baseline"/>
        <w:rPr>
          <w:rFonts w:ascii="Helvetica" w:eastAsia="Times New Roman" w:hAnsi="Helvetica" w:cs="Times New Roman"/>
          <w:color w:val="303030"/>
        </w:rPr>
      </w:pPr>
      <w:r w:rsidRPr="00BB65B7">
        <w:rPr>
          <w:rFonts w:ascii="Helvetica" w:eastAsia="Times New Roman" w:hAnsi="Helvetica" w:cs="Times New Roman"/>
          <w:color w:val="303030"/>
          <w:bdr w:val="none" w:sz="0" w:space="0" w:color="auto" w:frame="1"/>
        </w:rPr>
        <w:t>foster community engagement and collaboration; and</w:t>
      </w:r>
    </w:p>
    <w:p w14:paraId="6B42FEC2" w14:textId="77777777" w:rsidR="00BB65B7" w:rsidRPr="00BB65B7" w:rsidRDefault="00BB65B7" w:rsidP="00BB65B7">
      <w:pPr>
        <w:numPr>
          <w:ilvl w:val="0"/>
          <w:numId w:val="1"/>
        </w:numPr>
        <w:shd w:val="clear" w:color="auto" w:fill="FFFFFF"/>
        <w:spacing w:line="383" w:lineRule="atLeast"/>
        <w:ind w:left="567" w:hanging="283"/>
        <w:textAlignment w:val="baseline"/>
        <w:rPr>
          <w:rFonts w:ascii="Helvetica" w:eastAsia="Times New Roman" w:hAnsi="Helvetica" w:cs="Times New Roman"/>
          <w:color w:val="303030"/>
        </w:rPr>
      </w:pPr>
      <w:r w:rsidRPr="00BB65B7">
        <w:rPr>
          <w:rFonts w:ascii="Helvetica" w:eastAsia="Times New Roman" w:hAnsi="Helvetica" w:cs="Times New Roman"/>
          <w:color w:val="303030"/>
          <w:bdr w:val="none" w:sz="0" w:space="0" w:color="auto" w:frame="1"/>
        </w:rPr>
        <w:t>provide opportunities for more cost effective, efficient and responsive government.</w:t>
      </w:r>
    </w:p>
    <w:p w14:paraId="04343937" w14:textId="77777777" w:rsidR="00BB65B7" w:rsidRPr="00BB65B7" w:rsidRDefault="00BB65B7" w:rsidP="00BB65B7">
      <w:pPr>
        <w:pStyle w:val="Heading2"/>
        <w:spacing w:before="360" w:after="120"/>
        <w:rPr>
          <w:rFonts w:eastAsia="Times New Roman"/>
          <w:sz w:val="48"/>
        </w:rPr>
      </w:pPr>
      <w:r w:rsidRPr="00BB65B7">
        <w:rPr>
          <w:rFonts w:eastAsia="Times New Roman"/>
          <w:sz w:val="48"/>
        </w:rPr>
        <w:t>Scope</w:t>
      </w:r>
    </w:p>
    <w:p w14:paraId="62839346" w14:textId="77777777" w:rsidR="00BB65B7" w:rsidRPr="00BB65B7" w:rsidRDefault="00BB65B7" w:rsidP="00BB65B7">
      <w:pPr>
        <w:shd w:val="clear" w:color="auto" w:fill="FFFFFF"/>
        <w:spacing w:line="383" w:lineRule="atLeast"/>
        <w:textAlignment w:val="baseline"/>
        <w:rPr>
          <w:rFonts w:ascii="Helvetica" w:hAnsi="Helvetica" w:cs="Times New Roman"/>
          <w:color w:val="303030"/>
        </w:rPr>
      </w:pPr>
      <w:r w:rsidRPr="00BB65B7">
        <w:rPr>
          <w:rFonts w:ascii="Helvetica" w:hAnsi="Helvetica" w:cs="Times New Roman"/>
          <w:color w:val="303030"/>
          <w:bdr w:val="none" w:sz="0" w:space="0" w:color="auto" w:frame="1"/>
        </w:rPr>
        <w:t>This policy covers all datasets and databases owned and held by the Council and stored in formats including hardcopy, electronic (digital), audio, video, image, graphical, cartographic, physical sample, textual, geospatial or numerical form. Data does not include software.</w:t>
      </w:r>
    </w:p>
    <w:p w14:paraId="6CB5C948" w14:textId="77777777" w:rsidR="00BB65B7" w:rsidRPr="00BB65B7" w:rsidRDefault="00BB65B7" w:rsidP="00BB65B7">
      <w:pPr>
        <w:pStyle w:val="Heading2"/>
        <w:spacing w:before="360" w:after="120"/>
        <w:rPr>
          <w:rFonts w:eastAsia="Times New Roman"/>
          <w:sz w:val="48"/>
        </w:rPr>
      </w:pPr>
      <w:r w:rsidRPr="00BB65B7">
        <w:rPr>
          <w:rFonts w:eastAsia="Times New Roman"/>
          <w:sz w:val="48"/>
        </w:rPr>
        <w:t>Open Data Principles</w:t>
      </w:r>
    </w:p>
    <w:p w14:paraId="14F7BBBB" w14:textId="77777777" w:rsidR="00BB65B7" w:rsidRPr="00BB65B7" w:rsidRDefault="00BB65B7" w:rsidP="00BB65B7">
      <w:pPr>
        <w:shd w:val="clear" w:color="auto" w:fill="FFFFFF"/>
        <w:spacing w:after="120" w:line="393" w:lineRule="atLeast"/>
        <w:textAlignment w:val="baseline"/>
        <w:outlineLvl w:val="3"/>
        <w:rPr>
          <w:rFonts w:ascii="Helvetica" w:eastAsia="Times New Roman" w:hAnsi="Helvetica" w:cs="Times New Roman"/>
          <w:color w:val="303030"/>
        </w:rPr>
      </w:pPr>
      <w:r w:rsidRPr="00BB65B7">
        <w:rPr>
          <w:rFonts w:ascii="Helvetica" w:eastAsia="Times New Roman" w:hAnsi="Helvetica" w:cs="Times New Roman"/>
          <w:b/>
          <w:bCs/>
          <w:color w:val="303030"/>
        </w:rPr>
        <w:t>Open access</w:t>
      </w:r>
    </w:p>
    <w:p w14:paraId="7EE9B00C" w14:textId="77777777" w:rsidR="00BB65B7" w:rsidRDefault="00BB65B7" w:rsidP="00BB65B7">
      <w:pPr>
        <w:shd w:val="clear" w:color="auto" w:fill="FFFFFF"/>
        <w:spacing w:line="383" w:lineRule="atLeast"/>
        <w:textAlignment w:val="baseline"/>
        <w:rPr>
          <w:rFonts w:ascii="Helvetica" w:hAnsi="Helvetica" w:cs="Times New Roman"/>
          <w:color w:val="303030"/>
          <w:bdr w:val="none" w:sz="0" w:space="0" w:color="auto" w:frame="1"/>
        </w:rPr>
      </w:pPr>
      <w:r w:rsidRPr="00BB65B7">
        <w:rPr>
          <w:rFonts w:ascii="Helvetica" w:hAnsi="Helvetica" w:cs="Times New Roman"/>
          <w:color w:val="303030"/>
          <w:bdr w:val="none" w:sz="0" w:space="0" w:color="auto" w:frame="1"/>
        </w:rPr>
        <w:t>Council data will be easy to find and accessible in machine-readable formats that promote its reuse. Preferred formats include GeoJSON and CSV.</w:t>
      </w:r>
    </w:p>
    <w:p w14:paraId="6613C8A0" w14:textId="77777777" w:rsidR="00BB65B7" w:rsidRPr="00BB65B7" w:rsidRDefault="00BB65B7" w:rsidP="00BB65B7">
      <w:pPr>
        <w:shd w:val="clear" w:color="auto" w:fill="FFFFFF"/>
        <w:spacing w:line="383" w:lineRule="atLeast"/>
        <w:textAlignment w:val="baseline"/>
        <w:rPr>
          <w:rFonts w:ascii="Helvetica" w:hAnsi="Helvetica" w:cs="Times New Roman"/>
          <w:color w:val="303030"/>
        </w:rPr>
      </w:pPr>
    </w:p>
    <w:p w14:paraId="20047D2A" w14:textId="77777777" w:rsidR="00BB65B7" w:rsidRPr="00BB65B7" w:rsidRDefault="00BB65B7" w:rsidP="00BB65B7">
      <w:pPr>
        <w:shd w:val="clear" w:color="auto" w:fill="FFFFFF"/>
        <w:spacing w:after="120" w:line="393" w:lineRule="atLeast"/>
        <w:textAlignment w:val="baseline"/>
        <w:outlineLvl w:val="3"/>
        <w:rPr>
          <w:rFonts w:ascii="Helvetica" w:eastAsia="Times New Roman" w:hAnsi="Helvetica" w:cs="Times New Roman"/>
          <w:color w:val="303030"/>
        </w:rPr>
      </w:pPr>
      <w:r w:rsidRPr="00BB65B7">
        <w:rPr>
          <w:rFonts w:ascii="Helvetica" w:eastAsia="Times New Roman" w:hAnsi="Helvetica" w:cs="Times New Roman"/>
          <w:b/>
          <w:bCs/>
          <w:color w:val="303030"/>
        </w:rPr>
        <w:t>Licensing</w:t>
      </w:r>
    </w:p>
    <w:p w14:paraId="67428255" w14:textId="77777777" w:rsidR="00BB65B7" w:rsidRDefault="00BB65B7" w:rsidP="00BB65B7">
      <w:pPr>
        <w:shd w:val="clear" w:color="auto" w:fill="FFFFFF"/>
        <w:spacing w:line="383" w:lineRule="atLeast"/>
        <w:textAlignment w:val="baseline"/>
        <w:rPr>
          <w:rFonts w:ascii="Helvetica" w:hAnsi="Helvetica" w:cs="Times New Roman"/>
          <w:color w:val="303030"/>
          <w:bdr w:val="none" w:sz="0" w:space="0" w:color="auto" w:frame="1"/>
        </w:rPr>
      </w:pPr>
      <w:r w:rsidRPr="00BB65B7">
        <w:rPr>
          <w:rFonts w:ascii="Helvetica" w:hAnsi="Helvetica" w:cs="Times New Roman"/>
          <w:color w:val="303030"/>
          <w:bdr w:val="none" w:sz="0" w:space="0" w:color="auto" w:frame="1"/>
        </w:rPr>
        <w:t>Council data will be made available under flexible licences, allowing for unrestricted reuse by the public. Creative Commons Attribution 4.0 International (CC-BY) is the default licence for data released under this policy.</w:t>
      </w:r>
    </w:p>
    <w:p w14:paraId="7D8EDB0E" w14:textId="77777777" w:rsidR="00BB65B7" w:rsidRDefault="00BB65B7">
      <w:pPr>
        <w:rPr>
          <w:rFonts w:ascii="Helvetica" w:hAnsi="Helvetica" w:cs="Times New Roman"/>
          <w:color w:val="303030"/>
          <w:bdr w:val="none" w:sz="0" w:space="0" w:color="auto" w:frame="1"/>
        </w:rPr>
      </w:pPr>
      <w:r>
        <w:rPr>
          <w:rFonts w:ascii="Helvetica" w:hAnsi="Helvetica" w:cs="Times New Roman"/>
          <w:color w:val="303030"/>
          <w:bdr w:val="none" w:sz="0" w:space="0" w:color="auto" w:frame="1"/>
        </w:rPr>
        <w:br w:type="page"/>
      </w:r>
    </w:p>
    <w:p w14:paraId="6C76A2AB" w14:textId="77777777" w:rsidR="00BB65B7" w:rsidRPr="00BB65B7" w:rsidRDefault="00BB65B7" w:rsidP="00BB65B7">
      <w:pPr>
        <w:shd w:val="clear" w:color="auto" w:fill="FFFFFF"/>
        <w:spacing w:line="383" w:lineRule="atLeast"/>
        <w:textAlignment w:val="baseline"/>
        <w:rPr>
          <w:rFonts w:ascii="Helvetica" w:hAnsi="Helvetica" w:cs="Times New Roman"/>
          <w:color w:val="303030"/>
        </w:rPr>
      </w:pPr>
    </w:p>
    <w:p w14:paraId="1E4B5A42" w14:textId="77777777" w:rsidR="00BB65B7" w:rsidRPr="00BB65B7" w:rsidRDefault="00BB65B7" w:rsidP="00BB65B7">
      <w:pPr>
        <w:shd w:val="clear" w:color="auto" w:fill="FFFFFF"/>
        <w:spacing w:after="120" w:line="393" w:lineRule="atLeast"/>
        <w:textAlignment w:val="baseline"/>
        <w:outlineLvl w:val="3"/>
        <w:rPr>
          <w:rFonts w:ascii="Helvetica" w:eastAsia="Times New Roman" w:hAnsi="Helvetica" w:cs="Times New Roman"/>
          <w:color w:val="303030"/>
        </w:rPr>
      </w:pPr>
      <w:r w:rsidRPr="00BB65B7">
        <w:rPr>
          <w:rFonts w:ascii="Helvetica" w:eastAsia="Times New Roman" w:hAnsi="Helvetica" w:cs="Times New Roman"/>
          <w:b/>
          <w:bCs/>
          <w:color w:val="303030"/>
        </w:rPr>
        <w:t>Publishing</w:t>
      </w:r>
    </w:p>
    <w:p w14:paraId="4BD24B40" w14:textId="77777777" w:rsidR="00BB65B7" w:rsidRDefault="00BB65B7" w:rsidP="00BB65B7">
      <w:pPr>
        <w:shd w:val="clear" w:color="auto" w:fill="FFFFFF"/>
        <w:spacing w:line="383" w:lineRule="atLeast"/>
        <w:textAlignment w:val="baseline"/>
        <w:rPr>
          <w:rFonts w:ascii="Helvetica" w:hAnsi="Helvetica" w:cs="Times New Roman"/>
          <w:b/>
          <w:bCs/>
          <w:color w:val="303030"/>
        </w:rPr>
      </w:pPr>
      <w:r w:rsidRPr="00BB65B7">
        <w:rPr>
          <w:rFonts w:ascii="Helvetica" w:hAnsi="Helvetica" w:cs="Times New Roman"/>
          <w:color w:val="303030"/>
          <w:bdr w:val="none" w:sz="0" w:space="0" w:color="auto" w:frame="1"/>
        </w:rPr>
        <w:t>Council data released under this policy will be published on the Australian Government open data portal </w:t>
      </w:r>
      <w:hyperlink r:id="rId5" w:history="1">
        <w:r w:rsidRPr="00BB65B7">
          <w:rPr>
            <w:rFonts w:ascii="Helvetica" w:hAnsi="Helvetica" w:cs="Times New Roman"/>
            <w:color w:val="1279BE"/>
            <w:bdr w:val="none" w:sz="0" w:space="0" w:color="auto" w:frame="1"/>
          </w:rPr>
          <w:t>www.data.gov.au</w:t>
        </w:r>
      </w:hyperlink>
      <w:r w:rsidRPr="00BB65B7">
        <w:rPr>
          <w:rFonts w:ascii="Helvetica" w:hAnsi="Helvetica" w:cs="Times New Roman"/>
          <w:color w:val="303030"/>
          <w:bdr w:val="none" w:sz="0" w:space="0" w:color="auto" w:frame="1"/>
        </w:rPr>
        <w:t>and/or the Victorian Government Data Directory </w:t>
      </w:r>
      <w:hyperlink r:id="rId6" w:history="1">
        <w:r w:rsidRPr="00BB65B7">
          <w:rPr>
            <w:rFonts w:ascii="Helvetica" w:hAnsi="Helvetica" w:cs="Times New Roman"/>
            <w:color w:val="1279BE"/>
            <w:bdr w:val="none" w:sz="0" w:space="0" w:color="auto" w:frame="1"/>
          </w:rPr>
          <w:t>www.data.vic.gov.au</w:t>
        </w:r>
      </w:hyperlink>
      <w:r w:rsidRPr="00BB65B7">
        <w:rPr>
          <w:rFonts w:ascii="Helvetica" w:hAnsi="Helvetica" w:cs="Times New Roman"/>
          <w:color w:val="303030"/>
          <w:bdr w:val="none" w:sz="0" w:space="0" w:color="auto" w:frame="1"/>
        </w:rPr>
        <w:t>. Where possible, automatic publishing tools will be used to keep published data current.</w:t>
      </w:r>
      <w:r w:rsidRPr="00BB65B7">
        <w:rPr>
          <w:rFonts w:ascii="Helvetica" w:hAnsi="Helvetica" w:cs="Times New Roman"/>
          <w:b/>
          <w:bCs/>
          <w:color w:val="303030"/>
        </w:rPr>
        <w:t> </w:t>
      </w:r>
    </w:p>
    <w:p w14:paraId="5D9DB5B5" w14:textId="77777777" w:rsidR="00BB65B7" w:rsidRPr="00BB65B7" w:rsidRDefault="00BB65B7" w:rsidP="00BB65B7">
      <w:pPr>
        <w:shd w:val="clear" w:color="auto" w:fill="FFFFFF"/>
        <w:spacing w:line="383" w:lineRule="atLeast"/>
        <w:textAlignment w:val="baseline"/>
        <w:rPr>
          <w:rFonts w:ascii="Helvetica" w:hAnsi="Helvetica" w:cs="Times New Roman"/>
          <w:color w:val="303030"/>
        </w:rPr>
      </w:pPr>
    </w:p>
    <w:p w14:paraId="0650CA55" w14:textId="77777777" w:rsidR="00BB65B7" w:rsidRPr="00BB65B7" w:rsidRDefault="00BB65B7" w:rsidP="00BB65B7">
      <w:pPr>
        <w:shd w:val="clear" w:color="auto" w:fill="FFFFFF"/>
        <w:spacing w:after="120" w:line="393" w:lineRule="atLeast"/>
        <w:textAlignment w:val="baseline"/>
        <w:outlineLvl w:val="3"/>
        <w:rPr>
          <w:rFonts w:ascii="Helvetica" w:eastAsia="Times New Roman" w:hAnsi="Helvetica" w:cs="Times New Roman"/>
          <w:color w:val="303030"/>
        </w:rPr>
      </w:pPr>
      <w:r w:rsidRPr="00BB65B7">
        <w:rPr>
          <w:rFonts w:ascii="Helvetica" w:eastAsia="Times New Roman" w:hAnsi="Helvetica" w:cs="Times New Roman"/>
          <w:b/>
          <w:bCs/>
          <w:color w:val="303030"/>
        </w:rPr>
        <w:t>Cost</w:t>
      </w:r>
    </w:p>
    <w:p w14:paraId="646ECFBB" w14:textId="77777777" w:rsidR="00BB65B7" w:rsidRDefault="00BB65B7" w:rsidP="00BB65B7">
      <w:pPr>
        <w:shd w:val="clear" w:color="auto" w:fill="FFFFFF"/>
        <w:spacing w:line="383" w:lineRule="atLeast"/>
        <w:textAlignment w:val="baseline"/>
        <w:rPr>
          <w:rFonts w:ascii="Helvetica" w:hAnsi="Helvetica" w:cs="Times New Roman"/>
          <w:color w:val="303030"/>
          <w:bdr w:val="none" w:sz="0" w:space="0" w:color="auto" w:frame="1"/>
        </w:rPr>
      </w:pPr>
      <w:r w:rsidRPr="00BB65B7">
        <w:rPr>
          <w:rFonts w:ascii="Helvetica" w:hAnsi="Helvetica" w:cs="Times New Roman"/>
          <w:color w:val="303030"/>
          <w:bdr w:val="none" w:sz="0" w:space="0" w:color="auto" w:frame="1"/>
        </w:rPr>
        <w:t>With limited exceptions, Council data will be made available to the public at no cost.</w:t>
      </w:r>
    </w:p>
    <w:p w14:paraId="0A242343" w14:textId="77777777" w:rsidR="00BB65B7" w:rsidRPr="00BB65B7" w:rsidRDefault="00BB65B7" w:rsidP="00BB65B7">
      <w:pPr>
        <w:shd w:val="clear" w:color="auto" w:fill="FFFFFF"/>
        <w:spacing w:line="383" w:lineRule="atLeast"/>
        <w:textAlignment w:val="baseline"/>
        <w:rPr>
          <w:rFonts w:ascii="Helvetica" w:hAnsi="Helvetica" w:cs="Times New Roman"/>
          <w:color w:val="303030"/>
        </w:rPr>
      </w:pPr>
    </w:p>
    <w:p w14:paraId="27696B27" w14:textId="77777777" w:rsidR="00BB65B7" w:rsidRPr="00BB65B7" w:rsidRDefault="00BB65B7" w:rsidP="00BB65B7">
      <w:pPr>
        <w:shd w:val="clear" w:color="auto" w:fill="FFFFFF"/>
        <w:spacing w:after="120" w:line="393" w:lineRule="atLeast"/>
        <w:textAlignment w:val="baseline"/>
        <w:outlineLvl w:val="3"/>
        <w:rPr>
          <w:rFonts w:ascii="Helvetica" w:eastAsia="Times New Roman" w:hAnsi="Helvetica" w:cs="Times New Roman"/>
          <w:color w:val="303030"/>
        </w:rPr>
      </w:pPr>
      <w:r w:rsidRPr="00BB65B7">
        <w:rPr>
          <w:rFonts w:ascii="Helvetica" w:eastAsia="Times New Roman" w:hAnsi="Helvetica" w:cs="Times New Roman"/>
          <w:b/>
          <w:bCs/>
          <w:color w:val="303030"/>
        </w:rPr>
        <w:t>Standards and metadata</w:t>
      </w:r>
    </w:p>
    <w:p w14:paraId="12407849" w14:textId="77777777" w:rsidR="00BB65B7" w:rsidRDefault="00BB65B7" w:rsidP="00BB65B7">
      <w:pPr>
        <w:shd w:val="clear" w:color="auto" w:fill="FFFFFF"/>
        <w:spacing w:line="383" w:lineRule="atLeast"/>
        <w:textAlignment w:val="baseline"/>
        <w:rPr>
          <w:rFonts w:ascii="Helvetica" w:hAnsi="Helvetica" w:cs="Times New Roman"/>
          <w:color w:val="303030"/>
          <w:bdr w:val="none" w:sz="0" w:space="0" w:color="auto" w:frame="1"/>
        </w:rPr>
      </w:pPr>
      <w:r w:rsidRPr="00BB65B7">
        <w:rPr>
          <w:rFonts w:ascii="Helvetica" w:hAnsi="Helvetica" w:cs="Times New Roman"/>
          <w:color w:val="303030"/>
          <w:bdr w:val="none" w:sz="0" w:space="0" w:color="auto" w:frame="1"/>
        </w:rPr>
        <w:t>The Council will follow standards and guidelines relating to release of data and accountability for that release. Context and metadata will be provided to inform users of any gaps or limitations in the data.</w:t>
      </w:r>
    </w:p>
    <w:p w14:paraId="4E533613" w14:textId="77777777" w:rsidR="00BB65B7" w:rsidRPr="00BB65B7" w:rsidRDefault="00BB65B7" w:rsidP="00BB65B7">
      <w:pPr>
        <w:shd w:val="clear" w:color="auto" w:fill="FFFFFF"/>
        <w:spacing w:line="383" w:lineRule="atLeast"/>
        <w:textAlignment w:val="baseline"/>
        <w:rPr>
          <w:rFonts w:ascii="Helvetica" w:hAnsi="Helvetica" w:cs="Times New Roman"/>
          <w:color w:val="303030"/>
        </w:rPr>
      </w:pPr>
    </w:p>
    <w:p w14:paraId="694E6186" w14:textId="77777777" w:rsidR="00BB65B7" w:rsidRPr="00BB65B7" w:rsidRDefault="00BB65B7" w:rsidP="00BB65B7">
      <w:pPr>
        <w:shd w:val="clear" w:color="auto" w:fill="FFFFFF"/>
        <w:spacing w:after="150" w:line="320" w:lineRule="atLeast"/>
        <w:textAlignment w:val="baseline"/>
        <w:outlineLvl w:val="0"/>
        <w:rPr>
          <w:rFonts w:ascii="Helvetica" w:eastAsia="Times New Roman" w:hAnsi="Helvetica" w:cs="Times New Roman"/>
          <w:color w:val="303030"/>
          <w:kern w:val="36"/>
        </w:rPr>
      </w:pPr>
      <w:r w:rsidRPr="00BB65B7">
        <w:rPr>
          <w:rFonts w:ascii="Helvetica" w:eastAsia="Times New Roman" w:hAnsi="Helvetica" w:cs="Times New Roman"/>
          <w:b/>
          <w:bCs/>
          <w:color w:val="303030"/>
          <w:kern w:val="36"/>
        </w:rPr>
        <w:t>Exceptions</w:t>
      </w:r>
    </w:p>
    <w:p w14:paraId="7F003DB9" w14:textId="77777777" w:rsidR="00BB65B7" w:rsidRDefault="00BB65B7" w:rsidP="00BB65B7">
      <w:pPr>
        <w:shd w:val="clear" w:color="auto" w:fill="FFFFFF"/>
        <w:spacing w:line="383" w:lineRule="atLeast"/>
        <w:textAlignment w:val="baseline"/>
        <w:rPr>
          <w:rFonts w:ascii="Helvetica" w:hAnsi="Helvetica" w:cs="Times New Roman"/>
          <w:color w:val="303030"/>
        </w:rPr>
      </w:pPr>
      <w:r w:rsidRPr="00BB65B7">
        <w:rPr>
          <w:rFonts w:ascii="Helvetica" w:hAnsi="Helvetica" w:cs="Times New Roman"/>
          <w:color w:val="303030"/>
        </w:rPr>
        <w:t>Data may be exempted from this policy if required for reasons of privacy, confidentiality, public safety, security and law enforcement, public health or compliance with the law. Only data owned by the Council or sufficiently licensed to the Council will be released under this policy.</w:t>
      </w:r>
    </w:p>
    <w:p w14:paraId="474CDF90" w14:textId="77777777" w:rsidR="00BB65B7" w:rsidRPr="00BB65B7" w:rsidRDefault="00BB65B7" w:rsidP="00BB65B7">
      <w:pPr>
        <w:pStyle w:val="Heading2"/>
        <w:spacing w:before="360" w:after="120"/>
        <w:rPr>
          <w:rFonts w:eastAsia="Times New Roman"/>
          <w:sz w:val="48"/>
        </w:rPr>
      </w:pPr>
      <w:r w:rsidRPr="00BB65B7">
        <w:rPr>
          <w:rFonts w:eastAsia="Times New Roman"/>
          <w:sz w:val="48"/>
        </w:rPr>
        <w:t>Governing Framework</w:t>
      </w:r>
    </w:p>
    <w:p w14:paraId="6B296CCE" w14:textId="77777777" w:rsidR="00BB65B7" w:rsidRPr="00BB65B7" w:rsidRDefault="00BB65B7" w:rsidP="00BB65B7">
      <w:pPr>
        <w:shd w:val="clear" w:color="auto" w:fill="FFFFFF"/>
        <w:spacing w:after="120" w:line="383" w:lineRule="atLeast"/>
        <w:textAlignment w:val="baseline"/>
        <w:rPr>
          <w:rFonts w:ascii="Helvetica" w:hAnsi="Helvetica" w:cs="Times New Roman"/>
          <w:color w:val="303030"/>
        </w:rPr>
      </w:pPr>
      <w:r w:rsidRPr="00BB65B7">
        <w:rPr>
          <w:rFonts w:ascii="Helvetica" w:hAnsi="Helvetica" w:cs="Times New Roman"/>
          <w:color w:val="303030"/>
          <w:bdr w:val="none" w:sz="0" w:space="0" w:color="auto" w:frame="1"/>
        </w:rPr>
        <w:t>The CEO has overall accountability for implementing this policy within the Council. This responsibility may be delegated to </w:t>
      </w:r>
      <w:r w:rsidRPr="00BB65B7">
        <w:rPr>
          <w:rFonts w:ascii="Helvetica" w:hAnsi="Helvetica" w:cs="Times New Roman"/>
          <w:b/>
          <w:bCs/>
          <w:i/>
          <w:iCs/>
          <w:color w:val="303030"/>
          <w:bdr w:val="none" w:sz="0" w:space="0" w:color="auto" w:frame="1"/>
        </w:rPr>
        <w:t>[the relevant Steering Committee or Manager]</w:t>
      </w:r>
      <w:r w:rsidRPr="00BB65B7">
        <w:rPr>
          <w:rFonts w:ascii="Helvetica" w:hAnsi="Helvetica" w:cs="Times New Roman"/>
          <w:color w:val="303030"/>
          <w:bdr w:val="none" w:sz="0" w:space="0" w:color="auto" w:frame="1"/>
        </w:rPr>
        <w:t>.</w:t>
      </w:r>
    </w:p>
    <w:p w14:paraId="2F3FFE58" w14:textId="77777777" w:rsidR="00BB65B7" w:rsidRPr="00BB65B7" w:rsidRDefault="00BB65B7" w:rsidP="00BB65B7">
      <w:pPr>
        <w:shd w:val="clear" w:color="auto" w:fill="FFFFFF"/>
        <w:spacing w:after="120" w:line="383" w:lineRule="atLeast"/>
        <w:textAlignment w:val="baseline"/>
        <w:rPr>
          <w:rFonts w:ascii="Helvetica" w:hAnsi="Helvetica" w:cs="Times New Roman"/>
          <w:color w:val="303030"/>
        </w:rPr>
      </w:pPr>
      <w:r w:rsidRPr="00BB65B7">
        <w:rPr>
          <w:rFonts w:ascii="Helvetica" w:hAnsi="Helvetica" w:cs="Times New Roman"/>
          <w:color w:val="303030"/>
          <w:bdr w:val="none" w:sz="0" w:space="0" w:color="auto" w:frame="1"/>
        </w:rPr>
        <w:t>This policy and a list of datasets released under the policy are administered by </w:t>
      </w:r>
      <w:r w:rsidRPr="00BB65B7">
        <w:rPr>
          <w:rFonts w:ascii="Helvetica" w:hAnsi="Helvetica" w:cs="Times New Roman"/>
          <w:b/>
          <w:bCs/>
          <w:i/>
          <w:iCs/>
          <w:color w:val="303030"/>
          <w:bdr w:val="none" w:sz="0" w:space="0" w:color="auto" w:frame="1"/>
        </w:rPr>
        <w:t>[the Information Services Department]</w:t>
      </w:r>
      <w:r w:rsidRPr="00BB65B7">
        <w:rPr>
          <w:rFonts w:ascii="Helvetica" w:hAnsi="Helvetica" w:cs="Times New Roman"/>
          <w:color w:val="303030"/>
          <w:bdr w:val="none" w:sz="0" w:space="0" w:color="auto" w:frame="1"/>
        </w:rPr>
        <w:t>.</w:t>
      </w:r>
    </w:p>
    <w:p w14:paraId="450D31D6" w14:textId="77777777" w:rsidR="00BB65B7" w:rsidRDefault="00BB65B7" w:rsidP="00BB65B7">
      <w:pPr>
        <w:shd w:val="clear" w:color="auto" w:fill="FFFFFF"/>
        <w:spacing w:after="120" w:line="383" w:lineRule="atLeast"/>
        <w:textAlignment w:val="baseline"/>
        <w:rPr>
          <w:rFonts w:ascii="Helvetica" w:hAnsi="Helvetica" w:cs="Times New Roman"/>
          <w:color w:val="303030"/>
          <w:bdr w:val="none" w:sz="0" w:space="0" w:color="auto" w:frame="1"/>
        </w:rPr>
      </w:pPr>
      <w:r w:rsidRPr="00BB65B7">
        <w:rPr>
          <w:rFonts w:ascii="Helvetica" w:hAnsi="Helvetica" w:cs="Times New Roman"/>
          <w:color w:val="303030"/>
          <w:bdr w:val="none" w:sz="0" w:space="0" w:color="auto" w:frame="1"/>
        </w:rPr>
        <w:t>Where required, this policy may be supported by standards and guidelines specific to the Council, approved by </w:t>
      </w:r>
      <w:r w:rsidRPr="00BB65B7">
        <w:rPr>
          <w:rFonts w:ascii="Helvetica" w:hAnsi="Helvetica" w:cs="Times New Roman"/>
          <w:b/>
          <w:bCs/>
          <w:i/>
          <w:iCs/>
          <w:color w:val="303030"/>
          <w:bdr w:val="none" w:sz="0" w:space="0" w:color="auto" w:frame="1"/>
        </w:rPr>
        <w:t>[Information Services]</w:t>
      </w:r>
      <w:r w:rsidRPr="00BB65B7">
        <w:rPr>
          <w:rFonts w:ascii="Helvetica" w:hAnsi="Helvetica" w:cs="Times New Roman"/>
          <w:color w:val="303030"/>
          <w:bdr w:val="none" w:sz="0" w:space="0" w:color="auto" w:frame="1"/>
        </w:rPr>
        <w:t>, consistent with the standards published at opencouncildata.org.</w:t>
      </w:r>
    </w:p>
    <w:p w14:paraId="263DBD9A" w14:textId="77777777" w:rsidR="00BB65B7" w:rsidRPr="00BB65B7" w:rsidRDefault="00BB65B7" w:rsidP="00BB65B7">
      <w:pPr>
        <w:pStyle w:val="Heading2"/>
        <w:spacing w:before="360" w:after="120"/>
        <w:rPr>
          <w:rFonts w:eastAsia="Times New Roman"/>
          <w:sz w:val="48"/>
        </w:rPr>
      </w:pPr>
      <w:r w:rsidRPr="00BB65B7">
        <w:rPr>
          <w:rFonts w:eastAsia="Times New Roman"/>
          <w:sz w:val="48"/>
        </w:rPr>
        <w:t>Review</w:t>
      </w:r>
    </w:p>
    <w:p w14:paraId="299F9523" w14:textId="77777777" w:rsidR="002F1044" w:rsidRPr="00BB65B7" w:rsidRDefault="00BB65B7" w:rsidP="00BB65B7">
      <w:pPr>
        <w:shd w:val="clear" w:color="auto" w:fill="FFFFFF"/>
        <w:spacing w:line="383" w:lineRule="atLeast"/>
        <w:textAlignment w:val="baseline"/>
        <w:rPr>
          <w:rFonts w:ascii="Helvetica" w:hAnsi="Helvetica" w:cs="Times New Roman"/>
          <w:color w:val="303030"/>
        </w:rPr>
      </w:pPr>
      <w:r w:rsidRPr="00BB65B7">
        <w:rPr>
          <w:rFonts w:ascii="Helvetica" w:hAnsi="Helvetica" w:cs="Times New Roman"/>
          <w:color w:val="303030"/>
          <w:bdr w:val="none" w:sz="0" w:space="0" w:color="auto" w:frame="1"/>
        </w:rPr>
        <w:t>This Policy is subject to review every 2 years, or as deemed appropriate.</w:t>
      </w:r>
      <w:bookmarkStart w:id="0" w:name="_GoBack"/>
      <w:bookmarkEnd w:id="0"/>
    </w:p>
    <w:sectPr w:rsidR="002F1044" w:rsidRPr="00BB65B7" w:rsidSect="001B31C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066FF6"/>
    <w:multiLevelType w:val="multilevel"/>
    <w:tmpl w:val="EFC84CB4"/>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65B7"/>
    <w:rsid w:val="001B31C0"/>
    <w:rsid w:val="00BB65B7"/>
    <w:rsid w:val="00BC08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959CF1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B65B7"/>
    <w:pPr>
      <w:spacing w:before="100" w:beforeAutospacing="1" w:after="100" w:afterAutospacing="1"/>
      <w:outlineLvl w:val="0"/>
    </w:pPr>
    <w:rPr>
      <w:rFonts w:ascii="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BB65B7"/>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link w:val="Heading4Char"/>
    <w:uiPriority w:val="9"/>
    <w:qFormat/>
    <w:rsid w:val="00BB65B7"/>
    <w:pPr>
      <w:spacing w:before="100" w:beforeAutospacing="1" w:after="100" w:afterAutospacing="1"/>
      <w:outlineLvl w:val="3"/>
    </w:pPr>
    <w:rPr>
      <w:rFonts w:ascii="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65B7"/>
    <w:rPr>
      <w:rFonts w:ascii="Times New Roman" w:hAnsi="Times New Roman" w:cs="Times New Roman"/>
      <w:b/>
      <w:bCs/>
      <w:kern w:val="36"/>
      <w:sz w:val="48"/>
      <w:szCs w:val="48"/>
    </w:rPr>
  </w:style>
  <w:style w:type="character" w:customStyle="1" w:styleId="Heading4Char">
    <w:name w:val="Heading 4 Char"/>
    <w:basedOn w:val="DefaultParagraphFont"/>
    <w:link w:val="Heading4"/>
    <w:uiPriority w:val="9"/>
    <w:rsid w:val="00BB65B7"/>
    <w:rPr>
      <w:rFonts w:ascii="Times New Roman" w:hAnsi="Times New Roman" w:cs="Times New Roman"/>
      <w:b/>
      <w:bCs/>
    </w:rPr>
  </w:style>
  <w:style w:type="paragraph" w:styleId="NormalWeb">
    <w:name w:val="Normal (Web)"/>
    <w:basedOn w:val="Normal"/>
    <w:uiPriority w:val="99"/>
    <w:semiHidden/>
    <w:unhideWhenUsed/>
    <w:rsid w:val="00BB65B7"/>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BB65B7"/>
    <w:rPr>
      <w:i/>
      <w:iCs/>
    </w:rPr>
  </w:style>
  <w:style w:type="character" w:customStyle="1" w:styleId="apple-converted-space">
    <w:name w:val="apple-converted-space"/>
    <w:basedOn w:val="DefaultParagraphFont"/>
    <w:rsid w:val="00BB65B7"/>
  </w:style>
  <w:style w:type="character" w:styleId="Strong">
    <w:name w:val="Strong"/>
    <w:basedOn w:val="DefaultParagraphFont"/>
    <w:uiPriority w:val="22"/>
    <w:qFormat/>
    <w:rsid w:val="00BB65B7"/>
    <w:rPr>
      <w:b/>
      <w:bCs/>
    </w:rPr>
  </w:style>
  <w:style w:type="character" w:styleId="Hyperlink">
    <w:name w:val="Hyperlink"/>
    <w:basedOn w:val="DefaultParagraphFont"/>
    <w:uiPriority w:val="99"/>
    <w:semiHidden/>
    <w:unhideWhenUsed/>
    <w:rsid w:val="00BB65B7"/>
    <w:rPr>
      <w:color w:val="0000FF"/>
      <w:u w:val="single"/>
    </w:rPr>
  </w:style>
  <w:style w:type="character" w:customStyle="1" w:styleId="Heading2Char">
    <w:name w:val="Heading 2 Char"/>
    <w:basedOn w:val="DefaultParagraphFont"/>
    <w:link w:val="Heading2"/>
    <w:uiPriority w:val="9"/>
    <w:rsid w:val="00BB65B7"/>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501382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data.gov.au/" TargetMode="External"/><Relationship Id="rId6" Type="http://schemas.openxmlformats.org/officeDocument/2006/relationships/hyperlink" Target="http://www.data.vic.gov.au/"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450</Words>
  <Characters>2566</Characters>
  <Application>Microsoft Macintosh Word</Application>
  <DocSecurity>0</DocSecurity>
  <Lines>21</Lines>
  <Paragraphs>6</Paragraphs>
  <ScaleCrop>false</ScaleCrop>
  <LinksUpToDate>false</LinksUpToDate>
  <CharactersWithSpaces>3010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Bicknell</dc:creator>
  <cp:keywords/>
  <dc:description/>
  <cp:lastModifiedBy>Ellen Bicknell</cp:lastModifiedBy>
  <cp:revision>1</cp:revision>
  <dcterms:created xsi:type="dcterms:W3CDTF">2015-12-14T11:15:00Z</dcterms:created>
  <dcterms:modified xsi:type="dcterms:W3CDTF">2015-12-14T11:25:00Z</dcterms:modified>
</cp:coreProperties>
</file>